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DFAFB" w14:textId="77777777" w:rsidR="00C67E66" w:rsidRPr="00E948A6" w:rsidRDefault="009B7554" w:rsidP="00CC6F83">
      <w:pPr>
        <w:pStyle w:val="berschrift1"/>
        <w:rPr>
          <w:rFonts w:cs="Arial"/>
        </w:rPr>
      </w:pPr>
      <w:r w:rsidRPr="00E948A6">
        <w:rPr>
          <w:rFonts w:cs="Arial"/>
        </w:rPr>
        <w:t>Experiment 7 - Kurzschlussbremse</w:t>
      </w:r>
    </w:p>
    <w:p w14:paraId="661274B4" w14:textId="77777777" w:rsidR="00A655F1" w:rsidRPr="00E948A6" w:rsidRDefault="00AC01D8" w:rsidP="00CC6F83">
      <w:pPr>
        <w:pStyle w:val="Autor"/>
        <w:spacing w:after="0"/>
        <w:rPr>
          <w:rFonts w:cs="Arial"/>
        </w:rPr>
      </w:pPr>
      <w:r w:rsidRPr="00E948A6">
        <w:rPr>
          <w:rFonts w:cs="Arial"/>
        </w:rPr>
        <w:t>Stefan Falk</w:t>
      </w:r>
    </w:p>
    <w:p w14:paraId="6D14119A" w14:textId="77777777" w:rsidR="00AF3FBE" w:rsidRPr="00E948A6" w:rsidRDefault="00E96821" w:rsidP="00CC6F83">
      <w:pPr>
        <w:pStyle w:val="berschrift2"/>
        <w:rPr>
          <w:rFonts w:cs="Arial"/>
        </w:rPr>
      </w:pPr>
      <w:r w:rsidRPr="00E948A6">
        <w:rPr>
          <w:rFonts w:cs="Arial"/>
        </w:rPr>
        <w:t>Thema</w:t>
      </w:r>
    </w:p>
    <w:p w14:paraId="35F43695" w14:textId="4254DC13" w:rsidR="00EF323F" w:rsidRPr="00E948A6" w:rsidRDefault="009774D2" w:rsidP="00E968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Direkter Stopp eines Motors ohne </w:t>
      </w:r>
      <w:r w:rsidR="009B7554" w:rsidRPr="00E948A6">
        <w:rPr>
          <w:rFonts w:ascii="Arial" w:hAnsi="Arial" w:cs="Arial"/>
        </w:rPr>
        <w:t>„auslaufen“</w:t>
      </w:r>
      <w:r>
        <w:rPr>
          <w:rFonts w:ascii="Arial" w:hAnsi="Arial" w:cs="Arial"/>
        </w:rPr>
        <w:t xml:space="preserve"> oder „nachlaufen“</w:t>
      </w:r>
      <w:r w:rsidR="009B7554" w:rsidRPr="00E948A6">
        <w:rPr>
          <w:rFonts w:ascii="Arial" w:hAnsi="Arial" w:cs="Arial"/>
        </w:rPr>
        <w:t>.</w:t>
      </w:r>
    </w:p>
    <w:p w14:paraId="74DED2DC" w14:textId="77777777" w:rsidR="00EF323F" w:rsidRPr="00E948A6" w:rsidRDefault="00EF323F" w:rsidP="00CC6F83">
      <w:pPr>
        <w:pStyle w:val="berschrift2"/>
        <w:rPr>
          <w:rFonts w:cs="Arial"/>
        </w:rPr>
      </w:pPr>
      <w:r w:rsidRPr="00E948A6">
        <w:rPr>
          <w:rFonts w:cs="Arial"/>
        </w:rPr>
        <w:t>Lernziel</w:t>
      </w:r>
    </w:p>
    <w:p w14:paraId="234C2EDF" w14:textId="2F5F4487" w:rsidR="00EF323F" w:rsidRPr="00E948A6" w:rsidRDefault="009774D2" w:rsidP="00C103BC">
      <w:pPr>
        <w:pStyle w:val="Listenabsatz"/>
        <w:numPr>
          <w:ilvl w:val="0"/>
          <w:numId w:val="37"/>
        </w:numPr>
        <w:rPr>
          <w:rFonts w:ascii="Arial" w:hAnsi="Arial" w:cs="Arial"/>
        </w:rPr>
      </w:pPr>
      <w:r>
        <w:rPr>
          <w:rFonts w:ascii="Arial" w:hAnsi="Arial" w:cs="Arial"/>
        </w:rPr>
        <w:t>Das</w:t>
      </w:r>
      <w:r w:rsidR="003A218E" w:rsidRPr="00E948A6">
        <w:rPr>
          <w:rFonts w:ascii="Arial" w:hAnsi="Arial" w:cs="Arial"/>
        </w:rPr>
        <w:t xml:space="preserve"> Kurzschließen eines </w:t>
      </w:r>
      <w:r w:rsidR="003A218E" w:rsidRPr="00E948A6">
        <w:rPr>
          <w:rFonts w:ascii="Arial" w:hAnsi="Arial" w:cs="Arial"/>
          <w:i/>
        </w:rPr>
        <w:t>Verbraucher</w:t>
      </w:r>
      <w:r>
        <w:rPr>
          <w:rFonts w:ascii="Arial" w:hAnsi="Arial" w:cs="Arial"/>
          <w:i/>
        </w:rPr>
        <w:t xml:space="preserve">s </w:t>
      </w:r>
      <w:r w:rsidRPr="009774D2">
        <w:rPr>
          <w:rFonts w:ascii="Arial" w:hAnsi="Arial" w:cs="Arial"/>
          <w:iCs/>
        </w:rPr>
        <w:t>(</w:t>
      </w:r>
      <w:r w:rsidR="003A218E" w:rsidRPr="00E948A6">
        <w:rPr>
          <w:rFonts w:ascii="Arial" w:hAnsi="Arial" w:cs="Arial"/>
        </w:rPr>
        <w:t>Motors</w:t>
      </w:r>
      <w:r>
        <w:rPr>
          <w:rFonts w:ascii="Arial" w:hAnsi="Arial" w:cs="Arial"/>
        </w:rPr>
        <w:t>)</w:t>
      </w:r>
      <w:r w:rsidR="003A218E" w:rsidRPr="00E948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ist im Gegensatz zum Kurzschließen eines Stromversorgers (Batterie)</w:t>
      </w:r>
      <w:r w:rsidR="003A218E" w:rsidRPr="00E948A6">
        <w:rPr>
          <w:rFonts w:ascii="Arial" w:hAnsi="Arial" w:cs="Arial"/>
        </w:rPr>
        <w:t xml:space="preserve"> erlaubt</w:t>
      </w:r>
      <w:r>
        <w:rPr>
          <w:rFonts w:ascii="Arial" w:hAnsi="Arial" w:cs="Arial"/>
        </w:rPr>
        <w:t xml:space="preserve"> und nützlich.</w:t>
      </w:r>
      <w:bookmarkStart w:id="0" w:name="_GoBack"/>
      <w:bookmarkEnd w:id="0"/>
    </w:p>
    <w:p w14:paraId="3CAED8AF" w14:textId="77777777" w:rsidR="00EF323F" w:rsidRPr="00E948A6" w:rsidRDefault="00EF323F" w:rsidP="00CC6F83">
      <w:pPr>
        <w:pStyle w:val="berschrift2"/>
        <w:rPr>
          <w:rFonts w:cs="Arial"/>
        </w:rPr>
      </w:pPr>
      <w:r w:rsidRPr="00E948A6">
        <w:rPr>
          <w:rFonts w:cs="Arial"/>
        </w:rPr>
        <w:t>Zeitaufwand</w:t>
      </w:r>
    </w:p>
    <w:p w14:paraId="1ABB89D8" w14:textId="77777777" w:rsidR="00CC6F83" w:rsidRPr="00E948A6" w:rsidRDefault="003A218E" w:rsidP="00CC6F83">
      <w:pPr>
        <w:rPr>
          <w:rFonts w:ascii="Arial" w:hAnsi="Arial" w:cs="Arial"/>
        </w:rPr>
      </w:pPr>
      <w:r w:rsidRPr="00E948A6">
        <w:rPr>
          <w:rFonts w:ascii="Arial" w:hAnsi="Arial" w:cs="Arial"/>
        </w:rPr>
        <w:t>30 min</w:t>
      </w:r>
    </w:p>
    <w:p w14:paraId="0509BC89" w14:textId="77777777" w:rsidR="00E948A6" w:rsidRPr="00BD712B" w:rsidRDefault="00E948A6" w:rsidP="00E948A6">
      <w:pPr>
        <w:pStyle w:val="berschrift2"/>
        <w:rPr>
          <w:rFonts w:cs="Arial"/>
        </w:rPr>
      </w:pPr>
      <w:r w:rsidRPr="00BD712B">
        <w:rPr>
          <w:rFonts w:cs="Arial"/>
        </w:rPr>
        <w:t xml:space="preserve">Bezug Curriculum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E948A6" w:rsidRPr="00BD712B" w14:paraId="5F88BC3C" w14:textId="77777777" w:rsidTr="007A5391">
        <w:tc>
          <w:tcPr>
            <w:tcW w:w="846" w:type="dxa"/>
            <w:shd w:val="clear" w:color="auto" w:fill="D9D9D9" w:themeFill="background1" w:themeFillShade="D9"/>
          </w:tcPr>
          <w:p w14:paraId="61927722" w14:textId="77777777" w:rsidR="00E948A6" w:rsidRPr="00BD712B" w:rsidRDefault="00E948A6" w:rsidP="007A5391">
            <w:pPr>
              <w:pStyle w:val="Tabellen-berschrift"/>
            </w:pPr>
            <w:r w:rsidRPr="00BD712B">
              <w:t>Land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AF1495D" w14:textId="77777777" w:rsidR="00E948A6" w:rsidRPr="00BD712B" w:rsidRDefault="00E948A6" w:rsidP="007A5391">
            <w:pPr>
              <w:pStyle w:val="Tabellen-berschrift"/>
            </w:pPr>
            <w:r w:rsidRPr="00BD712B">
              <w:t>Stufe/Fächer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259851D9" w14:textId="77777777" w:rsidR="00E948A6" w:rsidRPr="00BD712B" w:rsidRDefault="00E948A6" w:rsidP="007A5391">
            <w:pPr>
              <w:pStyle w:val="Tabellen-berschrift"/>
            </w:pPr>
            <w:r w:rsidRPr="00BD712B">
              <w:t>Bezüge</w:t>
            </w:r>
          </w:p>
        </w:tc>
      </w:tr>
      <w:tr w:rsidR="00E948A6" w:rsidRPr="00BD712B" w14:paraId="3F077C42" w14:textId="77777777" w:rsidTr="007A5391">
        <w:tc>
          <w:tcPr>
            <w:tcW w:w="846" w:type="dxa"/>
          </w:tcPr>
          <w:p w14:paraId="1BAA31CD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14:paraId="6B453D71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5A530C30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SU-3.2.3.4 Energie (6), S.48</w:t>
            </w:r>
          </w:p>
        </w:tc>
      </w:tr>
      <w:tr w:rsidR="00E948A6" w:rsidRPr="00BD712B" w14:paraId="0438BFFC" w14:textId="77777777" w:rsidTr="007A5391">
        <w:tc>
          <w:tcPr>
            <w:tcW w:w="846" w:type="dxa"/>
          </w:tcPr>
          <w:p w14:paraId="1D36BC42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14:paraId="57E0E001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68FE70C2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HSU-3.2 Stoffe und Energie, S. 244</w:t>
            </w:r>
          </w:p>
        </w:tc>
      </w:tr>
      <w:tr w:rsidR="00E948A6" w:rsidRPr="00BD712B" w14:paraId="7720F777" w14:textId="77777777" w:rsidTr="007A5391">
        <w:tc>
          <w:tcPr>
            <w:tcW w:w="846" w:type="dxa"/>
          </w:tcPr>
          <w:p w14:paraId="1029E38B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14:paraId="320AF96E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6A0FB1B2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E948A6" w:rsidRPr="00BD712B" w14:paraId="29FA86EA" w14:textId="77777777" w:rsidTr="007A5391">
        <w:tc>
          <w:tcPr>
            <w:tcW w:w="846" w:type="dxa"/>
          </w:tcPr>
          <w:p w14:paraId="46C28F75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14:paraId="310665D4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1-4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5D7D4630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SU-3.4 Rad, S. 34</w:t>
            </w:r>
          </w:p>
        </w:tc>
      </w:tr>
      <w:tr w:rsidR="00E948A6" w:rsidRPr="00BD712B" w14:paraId="5755FFF8" w14:textId="77777777" w:rsidTr="007A5391">
        <w:tc>
          <w:tcPr>
            <w:tcW w:w="846" w:type="dxa"/>
          </w:tcPr>
          <w:p w14:paraId="0B1692EE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14:paraId="7C0F78B8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789716E3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SU-Natur, S. 30</w:t>
            </w:r>
          </w:p>
        </w:tc>
      </w:tr>
      <w:tr w:rsidR="00E948A6" w:rsidRPr="00BD712B" w14:paraId="502D5039" w14:textId="77777777" w:rsidTr="007A5391">
        <w:tc>
          <w:tcPr>
            <w:tcW w:w="846" w:type="dxa"/>
          </w:tcPr>
          <w:p w14:paraId="1949B087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14:paraId="3B05DFF1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6B6D0387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SU-3.1.2 e Technik begreifen S.29</w:t>
            </w:r>
          </w:p>
        </w:tc>
      </w:tr>
      <w:tr w:rsidR="00E948A6" w:rsidRPr="00BD712B" w14:paraId="6DDAD5E8" w14:textId="77777777" w:rsidTr="007A5391">
        <w:tc>
          <w:tcPr>
            <w:tcW w:w="846" w:type="dxa"/>
          </w:tcPr>
          <w:p w14:paraId="756B700C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14:paraId="35B6784B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34319982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SU-B 2.2.5 Technik, S. 133</w:t>
            </w:r>
          </w:p>
        </w:tc>
      </w:tr>
      <w:tr w:rsidR="00E948A6" w:rsidRPr="00BD712B" w14:paraId="3E213914" w14:textId="77777777" w:rsidTr="007A5391">
        <w:tc>
          <w:tcPr>
            <w:tcW w:w="846" w:type="dxa"/>
          </w:tcPr>
          <w:p w14:paraId="7F4D22A2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14:paraId="4D369CB5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4326AF55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WERKEN-Entwickeln, Montieren und Nutzen von technischen Objekten S.26</w:t>
            </w:r>
          </w:p>
        </w:tc>
      </w:tr>
      <w:tr w:rsidR="00E948A6" w:rsidRPr="00BD712B" w14:paraId="52FCDC8F" w14:textId="77777777" w:rsidTr="007A5391">
        <w:tc>
          <w:tcPr>
            <w:tcW w:w="846" w:type="dxa"/>
          </w:tcPr>
          <w:p w14:paraId="1B978F02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14:paraId="2055F1EE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1C2F05C3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Technik, S. 19</w:t>
            </w:r>
          </w:p>
        </w:tc>
      </w:tr>
      <w:tr w:rsidR="00E948A6" w:rsidRPr="00BD712B" w14:paraId="477545B3" w14:textId="77777777" w:rsidTr="007A5391">
        <w:tc>
          <w:tcPr>
            <w:tcW w:w="846" w:type="dxa"/>
          </w:tcPr>
          <w:p w14:paraId="49A6482B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14:paraId="0B2B7AE2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1E15DABD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SU-3.1 Natur und Leben S. 44</w:t>
            </w:r>
          </w:p>
        </w:tc>
      </w:tr>
      <w:tr w:rsidR="00E948A6" w:rsidRPr="00BD712B" w14:paraId="2E3B3DCE" w14:textId="77777777" w:rsidTr="007A5391">
        <w:tc>
          <w:tcPr>
            <w:tcW w:w="846" w:type="dxa"/>
          </w:tcPr>
          <w:p w14:paraId="78FFB0FA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RP</w:t>
            </w:r>
          </w:p>
        </w:tc>
        <w:tc>
          <w:tcPr>
            <w:tcW w:w="2268" w:type="dxa"/>
          </w:tcPr>
          <w:p w14:paraId="04355591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0D206123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Naturwissenschaftliche Inhalte im Sachunterricht, S.85</w:t>
            </w:r>
          </w:p>
        </w:tc>
      </w:tr>
      <w:tr w:rsidR="00E948A6" w:rsidRPr="00BD712B" w14:paraId="51C699BB" w14:textId="77777777" w:rsidTr="007A5391">
        <w:tc>
          <w:tcPr>
            <w:tcW w:w="846" w:type="dxa"/>
          </w:tcPr>
          <w:p w14:paraId="31BEC341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14:paraId="7E557006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2EB78719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SU-4 Technik, S.28, S.30</w:t>
            </w:r>
          </w:p>
        </w:tc>
      </w:tr>
      <w:tr w:rsidR="00E948A6" w:rsidRPr="00BD712B" w14:paraId="5D81AC2F" w14:textId="77777777" w:rsidTr="007A5391">
        <w:tc>
          <w:tcPr>
            <w:tcW w:w="846" w:type="dxa"/>
          </w:tcPr>
          <w:p w14:paraId="4B0477FF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14:paraId="057C3C0B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</w:t>
            </w:r>
          </w:p>
        </w:tc>
        <w:tc>
          <w:tcPr>
            <w:tcW w:w="5947" w:type="dxa"/>
          </w:tcPr>
          <w:p w14:paraId="0A1833A3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WERKEN-LB1 Nutzen von elektrischem Strom, S.10</w:t>
            </w:r>
          </w:p>
        </w:tc>
      </w:tr>
      <w:tr w:rsidR="00E948A6" w:rsidRPr="00BD712B" w14:paraId="15F8E758" w14:textId="77777777" w:rsidTr="007A5391">
        <w:tc>
          <w:tcPr>
            <w:tcW w:w="846" w:type="dxa"/>
          </w:tcPr>
          <w:p w14:paraId="52B77B36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14:paraId="63FEB549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14:paraId="3D7D9639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GESTALTEN-Konstruieren/Formen/Fertigen, S. 13, 14</w:t>
            </w:r>
          </w:p>
        </w:tc>
      </w:tr>
      <w:tr w:rsidR="00E948A6" w:rsidRPr="00BD712B" w14:paraId="13616E9D" w14:textId="77777777" w:rsidTr="007A5391">
        <w:tc>
          <w:tcPr>
            <w:tcW w:w="846" w:type="dxa"/>
          </w:tcPr>
          <w:p w14:paraId="08CFDE42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14:paraId="298E41CD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517F1550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TECHNIK- Versorgung und Entsorgung, S. 168</w:t>
            </w:r>
          </w:p>
        </w:tc>
      </w:tr>
      <w:tr w:rsidR="00E948A6" w:rsidRPr="00BD712B" w14:paraId="0C9CD189" w14:textId="77777777" w:rsidTr="007A5391">
        <w:tc>
          <w:tcPr>
            <w:tcW w:w="846" w:type="dxa"/>
          </w:tcPr>
          <w:p w14:paraId="1BDD3AA1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14:paraId="111EF1CE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GS 3/4</w:t>
            </w:r>
            <w:r w:rsidRPr="00BD712B">
              <w:rPr>
                <w:rFonts w:cs="Arial"/>
              </w:rPr>
              <w:tab/>
            </w:r>
          </w:p>
        </w:tc>
        <w:tc>
          <w:tcPr>
            <w:tcW w:w="5947" w:type="dxa"/>
          </w:tcPr>
          <w:p w14:paraId="6B2F31F7" w14:textId="77777777" w:rsidR="00E948A6" w:rsidRPr="00BD712B" w:rsidRDefault="00E948A6" w:rsidP="007A5391">
            <w:pPr>
              <w:pStyle w:val="Tabelle"/>
              <w:rPr>
                <w:rFonts w:cs="Arial"/>
              </w:rPr>
            </w:pPr>
            <w:r w:rsidRPr="00BD712B">
              <w:rPr>
                <w:rFonts w:cs="Arial"/>
              </w:rPr>
              <w:t>WERKEN-2.2.4 Modelle technischer Objekte und Geräte, S. 24, S.25</w:t>
            </w:r>
          </w:p>
        </w:tc>
      </w:tr>
    </w:tbl>
    <w:p w14:paraId="2D8505B8" w14:textId="66369AE8" w:rsidR="008D6712" w:rsidRPr="00E948A6" w:rsidRDefault="008D6712" w:rsidP="00E948A6">
      <w:pPr>
        <w:pStyle w:val="berschrift2"/>
        <w:rPr>
          <w:rFonts w:cs="Arial"/>
        </w:rPr>
      </w:pPr>
    </w:p>
    <w:sectPr w:rsidR="008D6712" w:rsidRPr="00E948A6" w:rsidSect="00E968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EB9BF" w14:textId="77777777" w:rsidR="00E84B5B" w:rsidRDefault="00E84B5B">
      <w:r>
        <w:separator/>
      </w:r>
    </w:p>
  </w:endnote>
  <w:endnote w:type="continuationSeparator" w:id="0">
    <w:p w14:paraId="175C171F" w14:textId="77777777" w:rsidR="00E84B5B" w:rsidRDefault="00E8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F3A5C" w14:textId="77777777" w:rsidR="00E84B5B" w:rsidRDefault="00E84B5B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CCEAD" w14:textId="77777777" w:rsidR="00E84B5B" w:rsidRDefault="00E84B5B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D3FFE" w14:textId="77777777" w:rsidR="00E84B5B" w:rsidRDefault="00E84B5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2AB5D" w14:textId="77777777" w:rsidR="00E84B5B" w:rsidRDefault="00E84B5B">
      <w:r>
        <w:separator/>
      </w:r>
    </w:p>
  </w:footnote>
  <w:footnote w:type="continuationSeparator" w:id="0">
    <w:p w14:paraId="23151C13" w14:textId="77777777" w:rsidR="00E84B5B" w:rsidRDefault="00E84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56775" w14:textId="77777777" w:rsidR="00E84B5B" w:rsidRDefault="00E84B5B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607E3BE9" wp14:editId="65CD3E45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FCC60" w14:textId="77777777" w:rsidR="00E84B5B" w:rsidRPr="00702A96" w:rsidRDefault="00E84B5B">
    <w:pPr>
      <w:pStyle w:val="Kopfzeile"/>
    </w:pPr>
    <w:r w:rsidRPr="005723E3">
      <w:rPr>
        <w:noProof/>
      </w:rPr>
      <w:drawing>
        <wp:anchor distT="0" distB="0" distL="114300" distR="114300" simplePos="0" relativeHeight="251666432" behindDoc="0" locked="0" layoutInCell="1" allowOverlap="1" wp14:anchorId="0DDADB19" wp14:editId="2014157E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Cs w:val="24"/>
      </w:rPr>
      <w:t>Stromkreis</w:t>
    </w:r>
    <w:r w:rsidRPr="00702A96">
      <w:rPr>
        <w:noProof/>
      </w:rPr>
      <w:tab/>
    </w:r>
    <w:r w:rsidRPr="00702A96">
      <w:rPr>
        <w:noProof/>
      </w:rPr>
      <w:tab/>
    </w:r>
    <w:r w:rsidRPr="00702A96">
      <w:rPr>
        <w:noProof/>
      </w:rPr>
      <w:drawing>
        <wp:inline distT="0" distB="0" distL="0" distR="0" wp14:anchorId="3D893A39" wp14:editId="548B6011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611B8" w14:textId="77777777" w:rsidR="00E84B5B" w:rsidRDefault="00E84B5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5E63DB"/>
    <w:multiLevelType w:val="hybridMultilevel"/>
    <w:tmpl w:val="178CA0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4E3F0898"/>
    <w:multiLevelType w:val="hybridMultilevel"/>
    <w:tmpl w:val="6A989F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6"/>
  </w:num>
  <w:num w:numId="13">
    <w:abstractNumId w:val="11"/>
  </w:num>
  <w:num w:numId="14">
    <w:abstractNumId w:val="30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5"/>
  </w:num>
  <w:num w:numId="21">
    <w:abstractNumId w:val="23"/>
  </w:num>
  <w:num w:numId="22">
    <w:abstractNumId w:val="17"/>
  </w:num>
  <w:num w:numId="23">
    <w:abstractNumId w:val="19"/>
  </w:num>
  <w:num w:numId="24">
    <w:abstractNumId w:val="18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20"/>
  </w:num>
  <w:num w:numId="39">
    <w:abstractNumId w:val="2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23F"/>
    <w:rsid w:val="00015DCF"/>
    <w:rsid w:val="000173AE"/>
    <w:rsid w:val="00022F11"/>
    <w:rsid w:val="0002512F"/>
    <w:rsid w:val="00030978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C0C66"/>
    <w:rsid w:val="000D0BC4"/>
    <w:rsid w:val="000D14B5"/>
    <w:rsid w:val="000D3717"/>
    <w:rsid w:val="000D7297"/>
    <w:rsid w:val="000E0259"/>
    <w:rsid w:val="000E3792"/>
    <w:rsid w:val="000E5F74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69C8"/>
    <w:rsid w:val="001E6344"/>
    <w:rsid w:val="001E6448"/>
    <w:rsid w:val="001E67A0"/>
    <w:rsid w:val="001F17D2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65142"/>
    <w:rsid w:val="0026611F"/>
    <w:rsid w:val="00271A2E"/>
    <w:rsid w:val="00280D4B"/>
    <w:rsid w:val="00282294"/>
    <w:rsid w:val="0028590F"/>
    <w:rsid w:val="002909BA"/>
    <w:rsid w:val="002A22E6"/>
    <w:rsid w:val="002A5084"/>
    <w:rsid w:val="002A69BD"/>
    <w:rsid w:val="002D3AB9"/>
    <w:rsid w:val="002D3EE9"/>
    <w:rsid w:val="002D7094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332F"/>
    <w:rsid w:val="00363EE2"/>
    <w:rsid w:val="00383D6D"/>
    <w:rsid w:val="00384F22"/>
    <w:rsid w:val="003859EA"/>
    <w:rsid w:val="00385F80"/>
    <w:rsid w:val="00390D1D"/>
    <w:rsid w:val="003A218E"/>
    <w:rsid w:val="003A705F"/>
    <w:rsid w:val="003B0332"/>
    <w:rsid w:val="003C382C"/>
    <w:rsid w:val="003D0688"/>
    <w:rsid w:val="003D5BEC"/>
    <w:rsid w:val="003F4669"/>
    <w:rsid w:val="003F4A96"/>
    <w:rsid w:val="004012C1"/>
    <w:rsid w:val="00413E03"/>
    <w:rsid w:val="004218BA"/>
    <w:rsid w:val="00434525"/>
    <w:rsid w:val="00435EA1"/>
    <w:rsid w:val="004377CB"/>
    <w:rsid w:val="00455455"/>
    <w:rsid w:val="00476D4B"/>
    <w:rsid w:val="00482CE6"/>
    <w:rsid w:val="004B754D"/>
    <w:rsid w:val="004B7983"/>
    <w:rsid w:val="004C138F"/>
    <w:rsid w:val="004C5167"/>
    <w:rsid w:val="004D2ABB"/>
    <w:rsid w:val="004D2E5B"/>
    <w:rsid w:val="004D5672"/>
    <w:rsid w:val="004D713B"/>
    <w:rsid w:val="004F6D89"/>
    <w:rsid w:val="004F7A0B"/>
    <w:rsid w:val="005132E3"/>
    <w:rsid w:val="00514710"/>
    <w:rsid w:val="00543BE7"/>
    <w:rsid w:val="005723E3"/>
    <w:rsid w:val="00573ACB"/>
    <w:rsid w:val="00576668"/>
    <w:rsid w:val="005771A4"/>
    <w:rsid w:val="00591572"/>
    <w:rsid w:val="005940DF"/>
    <w:rsid w:val="00595245"/>
    <w:rsid w:val="005A49AD"/>
    <w:rsid w:val="005D2CD9"/>
    <w:rsid w:val="005D57A5"/>
    <w:rsid w:val="005E57C1"/>
    <w:rsid w:val="005F6FD5"/>
    <w:rsid w:val="005F7EED"/>
    <w:rsid w:val="006158A5"/>
    <w:rsid w:val="00617BB0"/>
    <w:rsid w:val="00627AD4"/>
    <w:rsid w:val="00631B87"/>
    <w:rsid w:val="00632C08"/>
    <w:rsid w:val="00633EF6"/>
    <w:rsid w:val="00643E62"/>
    <w:rsid w:val="006501CF"/>
    <w:rsid w:val="006618BE"/>
    <w:rsid w:val="006705D1"/>
    <w:rsid w:val="006735F3"/>
    <w:rsid w:val="006B181A"/>
    <w:rsid w:val="006B5425"/>
    <w:rsid w:val="006C14DA"/>
    <w:rsid w:val="006E3468"/>
    <w:rsid w:val="006E5040"/>
    <w:rsid w:val="006E72F4"/>
    <w:rsid w:val="006F1E9C"/>
    <w:rsid w:val="00702A96"/>
    <w:rsid w:val="00706578"/>
    <w:rsid w:val="00712BE5"/>
    <w:rsid w:val="00713BC0"/>
    <w:rsid w:val="00716839"/>
    <w:rsid w:val="00746124"/>
    <w:rsid w:val="00747754"/>
    <w:rsid w:val="00781597"/>
    <w:rsid w:val="00782ED3"/>
    <w:rsid w:val="00787F52"/>
    <w:rsid w:val="00792E95"/>
    <w:rsid w:val="007A2EA9"/>
    <w:rsid w:val="007A7500"/>
    <w:rsid w:val="007B068E"/>
    <w:rsid w:val="007B2084"/>
    <w:rsid w:val="007B2DB2"/>
    <w:rsid w:val="007B3659"/>
    <w:rsid w:val="007B6235"/>
    <w:rsid w:val="007B6D52"/>
    <w:rsid w:val="007C282A"/>
    <w:rsid w:val="007D3E43"/>
    <w:rsid w:val="007E05F7"/>
    <w:rsid w:val="00805C2F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774D2"/>
    <w:rsid w:val="00981AA1"/>
    <w:rsid w:val="00981D89"/>
    <w:rsid w:val="0098265E"/>
    <w:rsid w:val="00994BF9"/>
    <w:rsid w:val="009972A6"/>
    <w:rsid w:val="009A25AA"/>
    <w:rsid w:val="009A6161"/>
    <w:rsid w:val="009B7554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1D8"/>
    <w:rsid w:val="00AC0D20"/>
    <w:rsid w:val="00AC1D75"/>
    <w:rsid w:val="00AC5E5A"/>
    <w:rsid w:val="00AC6B0C"/>
    <w:rsid w:val="00AD5E38"/>
    <w:rsid w:val="00AE0F63"/>
    <w:rsid w:val="00AE40D7"/>
    <w:rsid w:val="00AE7717"/>
    <w:rsid w:val="00AF1AA7"/>
    <w:rsid w:val="00AF1FD5"/>
    <w:rsid w:val="00AF3FBE"/>
    <w:rsid w:val="00AF649B"/>
    <w:rsid w:val="00B07DDD"/>
    <w:rsid w:val="00B101CA"/>
    <w:rsid w:val="00B13727"/>
    <w:rsid w:val="00B22634"/>
    <w:rsid w:val="00B344E0"/>
    <w:rsid w:val="00B3559F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D239F"/>
    <w:rsid w:val="00BD27A4"/>
    <w:rsid w:val="00BD40EC"/>
    <w:rsid w:val="00BF56BF"/>
    <w:rsid w:val="00BF665D"/>
    <w:rsid w:val="00C103BC"/>
    <w:rsid w:val="00C17CA0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A31C2"/>
    <w:rsid w:val="00CA34F3"/>
    <w:rsid w:val="00CB28D8"/>
    <w:rsid w:val="00CB38F5"/>
    <w:rsid w:val="00CB7495"/>
    <w:rsid w:val="00CC2E37"/>
    <w:rsid w:val="00CC6F83"/>
    <w:rsid w:val="00CC72FA"/>
    <w:rsid w:val="00CD0A93"/>
    <w:rsid w:val="00CD258D"/>
    <w:rsid w:val="00CD5D7E"/>
    <w:rsid w:val="00CE1A3F"/>
    <w:rsid w:val="00CF021F"/>
    <w:rsid w:val="00D247B8"/>
    <w:rsid w:val="00D418A3"/>
    <w:rsid w:val="00D462A8"/>
    <w:rsid w:val="00D51716"/>
    <w:rsid w:val="00D6676D"/>
    <w:rsid w:val="00D805C6"/>
    <w:rsid w:val="00D83D7F"/>
    <w:rsid w:val="00D85B1D"/>
    <w:rsid w:val="00D8647C"/>
    <w:rsid w:val="00D93C74"/>
    <w:rsid w:val="00D94C19"/>
    <w:rsid w:val="00DA0436"/>
    <w:rsid w:val="00DA5B0E"/>
    <w:rsid w:val="00DB1666"/>
    <w:rsid w:val="00DC4B0E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427C2"/>
    <w:rsid w:val="00E43C39"/>
    <w:rsid w:val="00E56803"/>
    <w:rsid w:val="00E72F37"/>
    <w:rsid w:val="00E7622D"/>
    <w:rsid w:val="00E81DF1"/>
    <w:rsid w:val="00E8260F"/>
    <w:rsid w:val="00E82918"/>
    <w:rsid w:val="00E84B5B"/>
    <w:rsid w:val="00E8709C"/>
    <w:rsid w:val="00E948A6"/>
    <w:rsid w:val="00E96821"/>
    <w:rsid w:val="00EA3AD3"/>
    <w:rsid w:val="00EB5CCE"/>
    <w:rsid w:val="00EC0F53"/>
    <w:rsid w:val="00EC1DCF"/>
    <w:rsid w:val="00EE586D"/>
    <w:rsid w:val="00EF323F"/>
    <w:rsid w:val="00EF6673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7795E"/>
    <w:rsid w:val="00F96926"/>
    <w:rsid w:val="00FA1F81"/>
    <w:rsid w:val="00FB0D10"/>
    <w:rsid w:val="00FB4130"/>
    <w:rsid w:val="00FB51B5"/>
    <w:rsid w:val="00FB7830"/>
    <w:rsid w:val="00FC135F"/>
    <w:rsid w:val="00FF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1C9E599"/>
  <w15:chartTrackingRefBased/>
  <w15:docId w15:val="{862BA5D2-2321-4AAE-9F29-AB350D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103BC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5171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51716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rsid w:val="005132E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132E3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132E3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132E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132E3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E948A6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29CD4-9A30-4CDC-AD3F-F6CC2E1DFB1E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1091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Falk, Stefan</dc:creator>
  <cp:keywords/>
  <dc:description/>
  <cp:lastModifiedBy>Jörg Torkler</cp:lastModifiedBy>
  <cp:revision>10</cp:revision>
  <cp:lastPrinted>2011-01-17T20:26:00Z</cp:lastPrinted>
  <dcterms:created xsi:type="dcterms:W3CDTF">2020-07-18T11:08:00Z</dcterms:created>
  <dcterms:modified xsi:type="dcterms:W3CDTF">2020-11-20T09:52:00Z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